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92" w:lineRule="auto"/>
        <w:ind w:left="1276" w:hanging="127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Allegato 2 </w:t>
      </w:r>
      <w:r>
        <w:rPr>
          <w:rFonts w:cstheme="minorHAnsi"/>
          <w:b/>
        </w:rPr>
        <w:tab/>
        <w:t>SCHEDA DI AUTOVALUTAZIONE</w:t>
      </w:r>
    </w:p>
    <w:p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</w:p>
    <w:p>
      <w:pPr>
        <w:pStyle w:val="Default"/>
        <w:spacing w:before="1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Tutti a scuola di tutti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CNP: 10.1.1A-FDRPOC-MA-2021-51 </w:t>
      </w:r>
    </w:p>
    <w:p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CUP: C13D21002590006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AZIONE 10.1.1A</w:t>
      </w:r>
    </w:p>
    <w:p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Griglia valutazione AVVISO DI SELEZIONE ESPERTI E TUTOR</w:t>
      </w: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2"/>
        </w:rPr>
        <w:t>ESPERTO</w:t>
      </w:r>
      <w:r>
        <w:rPr>
          <w:rFonts w:cstheme="minorHAnsi"/>
          <w:b/>
          <w:sz w:val="28"/>
          <w:szCs w:val="21"/>
        </w:rPr>
        <w:t>, modulo n.1 “EDUCAMP”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974"/>
        </w:trPr>
        <w:tc>
          <w:tcPr>
            <w:tcW w:w="1833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45 punti</w:t>
            </w:r>
          </w:p>
        </w:tc>
        <w:tc>
          <w:tcPr>
            <w:tcW w:w="1138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554"/>
        </w:trPr>
        <w:tc>
          <w:tcPr>
            <w:tcW w:w="1833" w:type="dxa"/>
            <w:vMerge/>
            <w:vAlign w:val="center"/>
          </w:tcPr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Docenza in materia affine al modulo scelto in Università, scuole statali o parificate, percorsi IFP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o esperienze di almeno un anno accademico o scolastico)</w:t>
            </w:r>
          </w:p>
          <w:p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20 punti)</w:t>
            </w:r>
          </w:p>
        </w:tc>
      </w:tr>
      <w:tr>
        <w:trPr>
          <w:trHeight w:hRule="exact" w:val="1337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nel settore di pertinenza quale “esperto” in progetti PON-POR </w:t>
            </w:r>
          </w:p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  <w:tr>
        <w:trPr>
          <w:trHeight w:hRule="exact" w:val="1371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Esperienza nel settore di pertinenza quale “esperto” in progetti organizzati da Comuni, enti, associazioni…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10 punti)</w:t>
            </w:r>
          </w:p>
        </w:tc>
      </w:tr>
    </w:tbl>
    <w:p>
      <w:pPr>
        <w:spacing w:line="19" w:lineRule="auto"/>
        <w:rPr>
          <w:rFonts w:cstheme="minorHAnsi"/>
          <w:sz w:val="16"/>
          <w:szCs w:val="16"/>
        </w:rPr>
      </w:pPr>
    </w:p>
    <w:p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>
        <w:trPr>
          <w:trHeight w:val="920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 (tra laurea e diploma)</w:t>
            </w:r>
          </w:p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SPORTIVO)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Master di I o II livello </w:t>
            </w:r>
            <w:r>
              <w:rPr>
                <w:rFonts w:cstheme="minorHAnsi"/>
                <w:sz w:val="18"/>
                <w:szCs w:val="18"/>
              </w:rPr>
              <w:t>(durata minima di un anno) inerenti alla specifica professionalità richiesta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Punti 5 annuale; Punti 10 biennale</w:t>
            </w:r>
          </w:p>
        </w:tc>
      </w:tr>
    </w:tbl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>
        <w:trPr>
          <w:trHeight w:val="851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20 punti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21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rPr>
                <w:rFonts w:cstheme="minorHAnsi"/>
              </w:rPr>
            </w:pPr>
          </w:p>
        </w:tc>
      </w:tr>
      <w:tr>
        <w:trPr>
          <w:trHeight w:hRule="exact" w:val="1242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linguistiche 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>
        <w:trPr>
          <w:trHeight w:hRule="exact" w:val="1279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2 per ogni certificazione max 10 punti)</w:t>
            </w:r>
          </w:p>
          <w:p>
            <w:pPr>
              <w:rPr>
                <w:rFonts w:cstheme="minorHAnsi"/>
              </w:rPr>
            </w:pPr>
          </w:p>
          <w:p>
            <w:pPr>
              <w:rPr>
                <w:rFonts w:cstheme="minorHAnsi"/>
              </w:rPr>
            </w:pPr>
          </w:p>
        </w:tc>
      </w:tr>
      <w:tr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</w:tbl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____________________</w:t>
      </w: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0"/>
          <w:szCs w:val="30"/>
        </w:rPr>
        <w:lastRenderedPageBreak/>
        <w:t>TUTOR,</w:t>
      </w:r>
      <w:r>
        <w:rPr>
          <w:rFonts w:cstheme="minorHAnsi"/>
          <w:b/>
          <w:sz w:val="28"/>
          <w:szCs w:val="21"/>
        </w:rPr>
        <w:t xml:space="preserve"> modulo n.1 “EDUCAMP”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737"/>
        </w:trPr>
        <w:tc>
          <w:tcPr>
            <w:tcW w:w="1833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 punti</w:t>
            </w: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429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documentata nel settore di pertinenza quale “Tutor” in progetti PON-POR </w:t>
            </w:r>
          </w:p>
          <w:p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10 per ogni esperienza max 40 punti)</w:t>
            </w:r>
          </w:p>
        </w:tc>
      </w:tr>
      <w:tr>
        <w:trPr>
          <w:trHeight w:val="1377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documentate nella gestione dei progetti PON-POR</w:t>
            </w:r>
          </w:p>
          <w:p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25 punti)</w:t>
            </w:r>
          </w:p>
        </w:tc>
      </w:tr>
      <w:tr>
        <w:trPr>
          <w:trHeight w:hRule="exact" w:val="1431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>
              <w:rPr>
                <w:rFonts w:cstheme="minorHAnsi"/>
              </w:rPr>
              <w:br/>
            </w:r>
          </w:p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>
        <w:trPr>
          <w:trHeight w:val="624"/>
        </w:trPr>
        <w:tc>
          <w:tcPr>
            <w:tcW w:w="1831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15 punti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Sportivo)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>
        <w:trPr>
          <w:trHeight w:val="964"/>
        </w:trPr>
        <w:tc>
          <w:tcPr>
            <w:tcW w:w="1830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 punti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35"/>
        </w:trPr>
        <w:tc>
          <w:tcPr>
            <w:tcW w:w="1830" w:type="dxa"/>
            <w:vMerge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spacing w:line="192" w:lineRule="auto"/>
              <w:rPr>
                <w:rFonts w:cstheme="minorHAnsi"/>
              </w:rPr>
            </w:pPr>
          </w:p>
          <w:p>
            <w:pPr>
              <w:spacing w:line="192" w:lineRule="auto"/>
              <w:rPr>
                <w:rFonts w:cstheme="minorHAnsi"/>
              </w:rPr>
            </w:pPr>
          </w:p>
        </w:tc>
      </w:tr>
      <w:tr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__________________ </w:t>
      </w:r>
    </w:p>
    <w:p>
      <w:pPr>
        <w:ind w:left="5664" w:firstLine="708"/>
        <w:jc w:val="both"/>
        <w:rPr>
          <w:rFonts w:cstheme="minorHAnsi"/>
        </w:rPr>
      </w:pPr>
    </w:p>
    <w:p>
      <w:pPr>
        <w:ind w:left="5664" w:firstLine="708"/>
        <w:jc w:val="both"/>
        <w:rPr>
          <w:rFonts w:cstheme="minorHAnsi"/>
        </w:rPr>
      </w:pPr>
    </w:p>
    <w:p>
      <w:pPr>
        <w:spacing w:line="192" w:lineRule="auto"/>
        <w:ind w:left="1276" w:hanging="1276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Allegato 2 </w:t>
      </w:r>
      <w:r>
        <w:rPr>
          <w:rFonts w:cstheme="minorHAnsi"/>
          <w:b/>
        </w:rPr>
        <w:tab/>
        <w:t>SCHEDA DI AUTOVALUTAZIONE</w:t>
      </w:r>
    </w:p>
    <w:p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</w:p>
    <w:p>
      <w:pPr>
        <w:pStyle w:val="Default"/>
        <w:spacing w:before="1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Tutti a scuola di tutti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CNP: 10.1.1A-FDRPOC-MA-2021-51 </w:t>
      </w:r>
    </w:p>
    <w:p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CUP: C13D21002590006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AZIONE 10.1.1A</w:t>
      </w:r>
    </w:p>
    <w:p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Griglia valutazione AVVISO DI SELEZIONE ESPERTI E TUTOR</w:t>
      </w: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2"/>
        </w:rPr>
        <w:t>ESPERTO</w:t>
      </w:r>
      <w:r>
        <w:rPr>
          <w:rFonts w:cstheme="minorHAnsi"/>
          <w:b/>
          <w:sz w:val="28"/>
          <w:szCs w:val="21"/>
        </w:rPr>
        <w:t xml:space="preserve">, </w:t>
      </w:r>
      <w:r>
        <w:rPr>
          <w:rFonts w:cstheme="minorHAnsi"/>
          <w:b/>
          <w:sz w:val="24"/>
          <w:szCs w:val="24"/>
        </w:rPr>
        <w:t>modulo n.2 “CANTA CHE TI PASSA”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974"/>
        </w:trPr>
        <w:tc>
          <w:tcPr>
            <w:tcW w:w="1833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45 punti</w:t>
            </w:r>
          </w:p>
        </w:tc>
        <w:tc>
          <w:tcPr>
            <w:tcW w:w="1138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554"/>
        </w:trPr>
        <w:tc>
          <w:tcPr>
            <w:tcW w:w="1833" w:type="dxa"/>
            <w:vMerge/>
            <w:vAlign w:val="center"/>
          </w:tcPr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Docenza in materia affine al modulo scelto in Università, scuole statali o parificate, percorsi IFP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o esperienze di almeno un anno accademico o scolastico)</w:t>
            </w:r>
          </w:p>
          <w:p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20 punti)</w:t>
            </w:r>
          </w:p>
        </w:tc>
      </w:tr>
      <w:tr>
        <w:trPr>
          <w:trHeight w:hRule="exact" w:val="1337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nel settore di pertinenza quale “esperto” in progetti PON-POR </w:t>
            </w:r>
          </w:p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  <w:tr>
        <w:trPr>
          <w:trHeight w:hRule="exact" w:val="1371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Esperienza nel settore di pertinenza quale “esperto” in progetti organizzati da Comuni, enti, associazioni…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10 punti)</w:t>
            </w:r>
          </w:p>
        </w:tc>
      </w:tr>
    </w:tbl>
    <w:p>
      <w:pPr>
        <w:spacing w:line="19" w:lineRule="auto"/>
        <w:rPr>
          <w:rFonts w:cstheme="minorHAnsi"/>
          <w:sz w:val="16"/>
          <w:szCs w:val="16"/>
        </w:rPr>
      </w:pPr>
    </w:p>
    <w:p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>
        <w:trPr>
          <w:trHeight w:val="920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 (tra laurea e diploma)</w:t>
            </w:r>
          </w:p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MUSICALE)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Master di I o II livello </w:t>
            </w:r>
            <w:r>
              <w:rPr>
                <w:rFonts w:cstheme="minorHAnsi"/>
                <w:sz w:val="18"/>
                <w:szCs w:val="18"/>
              </w:rPr>
              <w:t>(durata minima di un anno) inerenti alla specifica professionalità richiesta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Punti 5 annuale; Punti 10 biennale</w:t>
            </w:r>
          </w:p>
        </w:tc>
      </w:tr>
    </w:tbl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>
        <w:trPr>
          <w:trHeight w:val="851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20 punti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21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rPr>
                <w:rFonts w:cstheme="minorHAnsi"/>
              </w:rPr>
            </w:pPr>
          </w:p>
        </w:tc>
      </w:tr>
      <w:tr>
        <w:trPr>
          <w:trHeight w:hRule="exact" w:val="1242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linguistiche 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>
        <w:trPr>
          <w:trHeight w:hRule="exact" w:val="1279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2 per ogni certificazione max 10 punti)</w:t>
            </w:r>
          </w:p>
          <w:p>
            <w:pPr>
              <w:rPr>
                <w:rFonts w:cstheme="minorHAnsi"/>
              </w:rPr>
            </w:pPr>
          </w:p>
          <w:p>
            <w:pPr>
              <w:rPr>
                <w:rFonts w:cstheme="minorHAnsi"/>
              </w:rPr>
            </w:pPr>
          </w:p>
        </w:tc>
      </w:tr>
      <w:tr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</w:tbl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____________________</w:t>
      </w: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0"/>
          <w:szCs w:val="30"/>
        </w:rPr>
        <w:lastRenderedPageBreak/>
        <w:t>TUTOR,</w:t>
      </w:r>
      <w:r>
        <w:rPr>
          <w:rFonts w:cstheme="minorHAnsi"/>
          <w:b/>
          <w:sz w:val="28"/>
          <w:szCs w:val="21"/>
        </w:rPr>
        <w:t xml:space="preserve"> </w:t>
      </w:r>
      <w:r>
        <w:rPr>
          <w:rFonts w:cstheme="minorHAnsi"/>
          <w:b/>
          <w:sz w:val="24"/>
          <w:szCs w:val="24"/>
        </w:rPr>
        <w:t>modulo n.2 “CANTA CHE TI PASSA”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737"/>
        </w:trPr>
        <w:tc>
          <w:tcPr>
            <w:tcW w:w="1833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 punti</w:t>
            </w: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429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documentata nel settore di pertinenza quale “Tutor” in progetti PON-POR </w:t>
            </w:r>
          </w:p>
          <w:p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10 per ogni esperienza max 40 punti)</w:t>
            </w:r>
          </w:p>
        </w:tc>
      </w:tr>
      <w:tr>
        <w:trPr>
          <w:trHeight w:val="1377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documentate nella gestione dei progetti PON-POR</w:t>
            </w:r>
          </w:p>
          <w:p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25 punti)</w:t>
            </w:r>
          </w:p>
        </w:tc>
      </w:tr>
      <w:tr>
        <w:trPr>
          <w:trHeight w:hRule="exact" w:val="1431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>
              <w:rPr>
                <w:rFonts w:cstheme="minorHAnsi"/>
              </w:rPr>
              <w:br/>
            </w:r>
          </w:p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>
        <w:trPr>
          <w:trHeight w:val="624"/>
        </w:trPr>
        <w:tc>
          <w:tcPr>
            <w:tcW w:w="1831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15 punti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Musicale)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>
        <w:trPr>
          <w:trHeight w:val="964"/>
        </w:trPr>
        <w:tc>
          <w:tcPr>
            <w:tcW w:w="1830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 punti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35"/>
        </w:trPr>
        <w:tc>
          <w:tcPr>
            <w:tcW w:w="1830" w:type="dxa"/>
            <w:vMerge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spacing w:line="192" w:lineRule="auto"/>
              <w:rPr>
                <w:rFonts w:cstheme="minorHAnsi"/>
              </w:rPr>
            </w:pPr>
          </w:p>
          <w:p>
            <w:pPr>
              <w:spacing w:line="192" w:lineRule="auto"/>
              <w:rPr>
                <w:rFonts w:cstheme="minorHAnsi"/>
              </w:rPr>
            </w:pPr>
          </w:p>
        </w:tc>
      </w:tr>
      <w:tr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</w:t>
      </w:r>
    </w:p>
    <w:p>
      <w:pPr>
        <w:ind w:left="5664" w:firstLine="708"/>
        <w:jc w:val="both"/>
        <w:rPr>
          <w:rFonts w:cstheme="minorHAnsi"/>
        </w:rPr>
      </w:pPr>
    </w:p>
    <w:p>
      <w:pPr>
        <w:ind w:left="5664" w:firstLine="708"/>
        <w:jc w:val="both"/>
        <w:rPr>
          <w:rFonts w:cstheme="minorHAnsi"/>
        </w:rPr>
      </w:pPr>
    </w:p>
    <w:p>
      <w:pPr>
        <w:spacing w:line="192" w:lineRule="auto"/>
        <w:ind w:left="1276" w:hanging="1276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Allegato 2 </w:t>
      </w:r>
      <w:r>
        <w:rPr>
          <w:rFonts w:cstheme="minorHAnsi"/>
          <w:b/>
        </w:rPr>
        <w:tab/>
        <w:t>SCHEDA DI AUTOVALUTAZIONE</w:t>
      </w:r>
    </w:p>
    <w:p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</w:p>
    <w:p>
      <w:pPr>
        <w:pStyle w:val="Default"/>
        <w:spacing w:before="1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Tutti a scuola di tutti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CNP: 10.1.1A-FDRPOC-MA-2021-51 </w:t>
      </w:r>
    </w:p>
    <w:p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CUP: C13D21002590006</w:t>
      </w:r>
    </w:p>
    <w:p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AZIONE 10.1.1A</w:t>
      </w:r>
    </w:p>
    <w:p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Griglia valutazione AVVISO DI SELEZIONE ESPERTI E TUTOR</w:t>
      </w: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2"/>
        </w:rPr>
        <w:t>ESPERTO</w:t>
      </w:r>
      <w:r>
        <w:rPr>
          <w:rFonts w:cstheme="minorHAnsi"/>
          <w:b/>
          <w:sz w:val="28"/>
          <w:szCs w:val="21"/>
        </w:rPr>
        <w:t xml:space="preserve">, </w:t>
      </w:r>
      <w:r>
        <w:rPr>
          <w:rFonts w:cstheme="minorHAnsi"/>
          <w:b/>
          <w:sz w:val="24"/>
          <w:szCs w:val="24"/>
        </w:rPr>
        <w:t>modulo n. 3 “SUONI, RUMORI E FANTASIA”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974"/>
        </w:trPr>
        <w:tc>
          <w:tcPr>
            <w:tcW w:w="1833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45 punti</w:t>
            </w:r>
          </w:p>
        </w:tc>
        <w:tc>
          <w:tcPr>
            <w:tcW w:w="1138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554"/>
        </w:trPr>
        <w:tc>
          <w:tcPr>
            <w:tcW w:w="1833" w:type="dxa"/>
            <w:vMerge/>
            <w:vAlign w:val="center"/>
          </w:tcPr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Docenza in materia affine al modulo scelto in Università, scuole statali o parificate, percorsi IFP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o esperienze di almeno un anno accademico o scolastico)</w:t>
            </w:r>
          </w:p>
          <w:p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20 punti)</w:t>
            </w:r>
          </w:p>
        </w:tc>
      </w:tr>
      <w:tr>
        <w:trPr>
          <w:trHeight w:hRule="exact" w:val="1337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nel settore di pertinenza quale “esperto” in progetti PON-POR </w:t>
            </w:r>
          </w:p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  <w:tr>
        <w:trPr>
          <w:trHeight w:hRule="exact" w:val="1371"/>
        </w:trPr>
        <w:tc>
          <w:tcPr>
            <w:tcW w:w="1833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 xml:space="preserve">Esperienza nel settore di pertinenza quale “esperto” in progetti organizzati da Comuni, enti, associazioni…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10 punti)</w:t>
            </w:r>
          </w:p>
        </w:tc>
      </w:tr>
    </w:tbl>
    <w:p>
      <w:pPr>
        <w:spacing w:line="19" w:lineRule="auto"/>
        <w:rPr>
          <w:rFonts w:cstheme="minorHAnsi"/>
          <w:sz w:val="16"/>
          <w:szCs w:val="16"/>
        </w:rPr>
      </w:pPr>
    </w:p>
    <w:p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>
        <w:trPr>
          <w:trHeight w:val="920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 (tra laurea e diploma)</w:t>
            </w:r>
          </w:p>
          <w:p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</w:rPr>
            </w:pPr>
          </w:p>
          <w:p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MUSICALE)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  <w:tr>
        <w:trPr>
          <w:trHeight w:hRule="exact" w:val="737"/>
        </w:trPr>
        <w:tc>
          <w:tcPr>
            <w:tcW w:w="1831" w:type="dxa"/>
            <w:vMerge/>
            <w:vAlign w:val="center"/>
          </w:tcPr>
          <w:p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Master di I o II livello </w:t>
            </w:r>
            <w:r>
              <w:rPr>
                <w:rFonts w:cstheme="minorHAnsi"/>
                <w:sz w:val="18"/>
                <w:szCs w:val="18"/>
              </w:rPr>
              <w:t>(durata minima di un anno) inerenti alla specifica professionalità richiesta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Punti 5 annuale; Punti 10 biennale</w:t>
            </w:r>
          </w:p>
        </w:tc>
      </w:tr>
    </w:tbl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p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>
        <w:trPr>
          <w:trHeight w:val="851"/>
        </w:trPr>
        <w:tc>
          <w:tcPr>
            <w:tcW w:w="1831" w:type="dxa"/>
            <w:vMerge w:val="restart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>
            <w:pPr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20 punti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21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rPr>
                <w:rFonts w:cstheme="minorHAnsi"/>
              </w:rPr>
            </w:pPr>
          </w:p>
        </w:tc>
      </w:tr>
      <w:tr>
        <w:trPr>
          <w:trHeight w:hRule="exact" w:val="1242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linguistiche 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>
        <w:trPr>
          <w:trHeight w:hRule="exact" w:val="1279"/>
        </w:trPr>
        <w:tc>
          <w:tcPr>
            <w:tcW w:w="1831" w:type="dxa"/>
            <w:vMerge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2 per ogni certificazione max 10 punti)</w:t>
            </w:r>
          </w:p>
          <w:p>
            <w:pPr>
              <w:rPr>
                <w:rFonts w:cstheme="minorHAnsi"/>
              </w:rPr>
            </w:pPr>
          </w:p>
          <w:p>
            <w:pPr>
              <w:rPr>
                <w:rFonts w:cstheme="minorHAnsi"/>
              </w:rPr>
            </w:pPr>
          </w:p>
        </w:tc>
      </w:tr>
      <w:tr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</w:tbl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____________________</w:t>
      </w: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120" w:line="240" w:lineRule="auto"/>
        <w:rPr>
          <w:rFonts w:cstheme="minorHAnsi"/>
          <w:b/>
          <w:sz w:val="30"/>
          <w:szCs w:val="30"/>
        </w:rPr>
      </w:pPr>
    </w:p>
    <w:p>
      <w:pPr>
        <w:spacing w:after="0" w:line="240" w:lineRule="auto"/>
        <w:jc w:val="both"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30"/>
          <w:szCs w:val="30"/>
        </w:rPr>
        <w:lastRenderedPageBreak/>
        <w:t>TUTOR,</w:t>
      </w:r>
      <w:r>
        <w:rPr>
          <w:rFonts w:cstheme="minorHAnsi"/>
          <w:b/>
          <w:sz w:val="28"/>
          <w:szCs w:val="21"/>
        </w:rPr>
        <w:t xml:space="preserve"> </w:t>
      </w:r>
      <w:r>
        <w:rPr>
          <w:rFonts w:cstheme="minorHAnsi"/>
          <w:b/>
          <w:sz w:val="24"/>
          <w:szCs w:val="24"/>
        </w:rPr>
        <w:t>modulo n. 3 “SUONI, RUMORI E FANTASIA”</w:t>
      </w:r>
    </w:p>
    <w:p>
      <w:pPr>
        <w:spacing w:line="192" w:lineRule="auto"/>
        <w:jc w:val="both"/>
        <w:rPr>
          <w:rFonts w:cstheme="minorHAnsi"/>
        </w:rPr>
      </w:pPr>
      <w:r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>
        <w:trPr>
          <w:trHeight w:val="737"/>
        </w:trPr>
        <w:tc>
          <w:tcPr>
            <w:tcW w:w="1833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 punti</w:t>
            </w: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val="1429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documentata nel settore di pertinenza quale “Tutor” in progetti PON-POR </w:t>
            </w:r>
          </w:p>
          <w:p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10 per ogni esperienza max 40 punti)</w:t>
            </w:r>
          </w:p>
        </w:tc>
      </w:tr>
      <w:tr>
        <w:trPr>
          <w:trHeight w:val="1377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documentate nella gestione dei progetti PON-POR</w:t>
            </w:r>
          </w:p>
          <w:p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25 punti)</w:t>
            </w:r>
          </w:p>
        </w:tc>
      </w:tr>
      <w:tr>
        <w:trPr>
          <w:trHeight w:hRule="exact" w:val="1431"/>
        </w:trPr>
        <w:tc>
          <w:tcPr>
            <w:tcW w:w="1833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>
              <w:rPr>
                <w:rFonts w:cstheme="minorHAnsi"/>
              </w:rPr>
              <w:br/>
            </w:r>
          </w:p>
          <w:p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(Punti 5 per ogni esperienza max 15 punti)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>
        <w:trPr>
          <w:trHeight w:val="624"/>
        </w:trPr>
        <w:tc>
          <w:tcPr>
            <w:tcW w:w="1831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15 punti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  <w:sz w:val="21"/>
                <w:szCs w:val="21"/>
              </w:rPr>
              <w:t xml:space="preserve">(2°ciclo o a ciclo unico)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</w:t>
            </w:r>
            <w:r>
              <w:rPr>
                <w:rFonts w:cstheme="minorHAnsi"/>
                <w:sz w:val="21"/>
                <w:szCs w:val="21"/>
              </w:rPr>
              <w:t xml:space="preserve">(1°ciclo)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di Scuola secondaria Superiore </w:t>
            </w:r>
            <w:r>
              <w:rPr>
                <w:rFonts w:cstheme="minorHAnsi"/>
                <w:sz w:val="18"/>
                <w:szCs w:val="18"/>
              </w:rPr>
              <w:t>inerente alla specifica professionalità richiesta (es. Liceo Musicale)</w:t>
            </w:r>
          </w:p>
        </w:tc>
      </w:tr>
      <w:tr>
        <w:trPr>
          <w:trHeight w:hRule="exact" w:val="567"/>
        </w:trPr>
        <w:tc>
          <w:tcPr>
            <w:tcW w:w="1831" w:type="dxa"/>
            <w:vMerge/>
            <w:vAlign w:val="center"/>
          </w:tcPr>
          <w:p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192" w:lineRule="auto"/>
              <w:rPr>
                <w:rFonts w:cstheme="minorHAnsi"/>
              </w:rPr>
            </w:pPr>
            <w:r>
              <w:rPr>
                <w:rFonts w:cstheme="minorHAnsi"/>
              </w:rPr>
              <w:t>Diploma di Scuola secondaria Superiore</w:t>
            </w:r>
          </w:p>
        </w:tc>
      </w:tr>
    </w:tbl>
    <w:p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>
        <w:trPr>
          <w:trHeight w:val="964"/>
        </w:trPr>
        <w:tc>
          <w:tcPr>
            <w:tcW w:w="1830" w:type="dxa"/>
            <w:vMerge w:val="restart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 punti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>
        <w:trPr>
          <w:trHeight w:hRule="exact" w:val="1435"/>
        </w:trPr>
        <w:tc>
          <w:tcPr>
            <w:tcW w:w="1830" w:type="dxa"/>
            <w:vMerge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ECDL – EUCIP- EIPASS-PEKIT – IC3 </w:t>
            </w:r>
          </w:p>
          <w:p>
            <w:pPr>
              <w:rPr>
                <w:rFonts w:cstheme="minorHAnsi"/>
                <w:i/>
                <w:sz w:val="4"/>
                <w:szCs w:val="4"/>
              </w:rPr>
            </w:pP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>
            <w:pPr>
              <w:spacing w:line="192" w:lineRule="auto"/>
              <w:rPr>
                <w:rFonts w:cstheme="minorHAnsi"/>
              </w:rPr>
            </w:pPr>
          </w:p>
          <w:p>
            <w:pPr>
              <w:spacing w:line="192" w:lineRule="auto"/>
              <w:rPr>
                <w:rFonts w:cstheme="minorHAnsi"/>
              </w:rPr>
            </w:pPr>
          </w:p>
        </w:tc>
      </w:tr>
      <w:tr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</w:p>
    <w:p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</w:t>
      </w:r>
    </w:p>
    <w:p>
      <w:pPr>
        <w:ind w:left="5664" w:firstLine="708"/>
        <w:jc w:val="both"/>
        <w:rPr>
          <w:rFonts w:cstheme="minorHAnsi"/>
        </w:rPr>
      </w:pPr>
    </w:p>
    <w:p>
      <w:pPr>
        <w:ind w:left="5664" w:firstLine="708"/>
        <w:jc w:val="both"/>
        <w:rPr>
          <w:rFonts w:cstheme="minorHAnsi"/>
        </w:rPr>
      </w:pPr>
    </w:p>
    <w:sectPr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</w:p>
  <w:p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personale interno per Esperti e Tutor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>
      <w:rPr>
        <w:rFonts w:ascii="Calibri" w:eastAsia="Times New Roman" w:hAnsi="Calibri" w:cs="Calibri"/>
        <w:b/>
        <w:sz w:val="20"/>
        <w:szCs w:val="18"/>
        <w:lang w:eastAsia="it-IT"/>
      </w:rPr>
      <w:t>ALLEGATO 2 – scheda di autovalutazione – AZIONE 10.1.1A</w:t>
    </w:r>
  </w:p>
  <w:sdt>
    <w:sdtPr>
      <w:id w:val="-1782559567"/>
      <w:docPartObj>
        <w:docPartGallery w:val="Page Numbers (Bottom of Page)"/>
        <w:docPartUnique/>
      </w:docPartObj>
    </w:sdtPr>
    <w:sdtContent>
      <w:p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Intestazione"/>
    </w:pPr>
  </w:p>
  <w:p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5F70F5-F142-40EF-8304-9AB0062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EFDF-722D-45B1-B1DA-4D785DAD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Stefano B</cp:lastModifiedBy>
  <cp:revision>9</cp:revision>
  <cp:lastPrinted>2018-10-25T09:45:00Z</cp:lastPrinted>
  <dcterms:created xsi:type="dcterms:W3CDTF">2021-10-19T17:05:00Z</dcterms:created>
  <dcterms:modified xsi:type="dcterms:W3CDTF">2022-06-13T07:22:00Z</dcterms:modified>
</cp:coreProperties>
</file>